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57" w:rsidRPr="00C97857" w:rsidRDefault="00C97857" w:rsidP="00C97857">
      <w:pPr>
        <w:spacing w:after="0" w:line="240" w:lineRule="auto"/>
        <w:rPr>
          <w:rFonts w:ascii="Times New Roman" w:eastAsia="Times New Roman" w:hAnsi="Times New Roman" w:cs="Times New Roman"/>
          <w:sz w:val="24"/>
          <w:szCs w:val="24"/>
        </w:rPr>
      </w:pPr>
      <w:r w:rsidRPr="00C97857">
        <w:rPr>
          <w:rFonts w:ascii="Times New Roman" w:eastAsia="Times New Roman" w:hAnsi="Times New Roman" w:cs="Times New Roman"/>
          <w:b/>
          <w:bCs/>
          <w:color w:val="000000"/>
          <w:sz w:val="27"/>
          <w:szCs w:val="27"/>
        </w:rPr>
        <w:t>Аннотация к рабочей программе по русскому языку </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5 класс (ФГОС)</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xml:space="preserve">Рабочая программа по русскому языку для 5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w:t>
      </w:r>
      <w:proofErr w:type="spellStart"/>
      <w:r w:rsidRPr="00C97857">
        <w:rPr>
          <w:rFonts w:ascii="Times New Roman" w:eastAsia="Times New Roman" w:hAnsi="Times New Roman" w:cs="Times New Roman"/>
          <w:color w:val="000000"/>
          <w:sz w:val="27"/>
          <w:szCs w:val="27"/>
        </w:rPr>
        <w:t>Ладыженской</w:t>
      </w:r>
      <w:proofErr w:type="spellEnd"/>
      <w:r w:rsidRPr="00C97857">
        <w:rPr>
          <w:rFonts w:ascii="Times New Roman" w:eastAsia="Times New Roman" w:hAnsi="Times New Roman" w:cs="Times New Roman"/>
          <w:color w:val="000000"/>
          <w:sz w:val="27"/>
          <w:szCs w:val="27"/>
        </w:rPr>
        <w:t xml:space="preserve">, М.Т. Баранова, Л.А. </w:t>
      </w:r>
      <w:proofErr w:type="spellStart"/>
      <w:r w:rsidRPr="00C97857">
        <w:rPr>
          <w:rFonts w:ascii="Times New Roman" w:eastAsia="Times New Roman" w:hAnsi="Times New Roman" w:cs="Times New Roman"/>
          <w:color w:val="000000"/>
          <w:sz w:val="27"/>
          <w:szCs w:val="27"/>
        </w:rPr>
        <w:t>Тростенцовой</w:t>
      </w:r>
      <w:proofErr w:type="spellEnd"/>
      <w:r w:rsidRPr="00C97857">
        <w:rPr>
          <w:rFonts w:ascii="Times New Roman" w:eastAsia="Times New Roman" w:hAnsi="Times New Roman" w:cs="Times New Roman"/>
          <w:color w:val="000000"/>
          <w:sz w:val="27"/>
          <w:szCs w:val="27"/>
        </w:rPr>
        <w:t>. 5-9 классы – М.: Просвещение, 2011.</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Програ</w:t>
      </w:r>
      <w:r w:rsidR="00894A0B">
        <w:rPr>
          <w:rFonts w:ascii="Times New Roman" w:eastAsia="Times New Roman" w:hAnsi="Times New Roman" w:cs="Times New Roman"/>
          <w:color w:val="000000"/>
          <w:sz w:val="27"/>
          <w:szCs w:val="27"/>
        </w:rPr>
        <w:t>мма рассчитана – 170 часа (из расчёта 5</w:t>
      </w:r>
      <w:r w:rsidRPr="00C97857">
        <w:rPr>
          <w:rFonts w:ascii="Times New Roman" w:eastAsia="Times New Roman" w:hAnsi="Times New Roman" w:cs="Times New Roman"/>
          <w:color w:val="000000"/>
          <w:sz w:val="27"/>
          <w:szCs w:val="27"/>
        </w:rPr>
        <w:t xml:space="preserve"> раз в неделю). Срок реализации программы – 1 год.</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xml:space="preserve">Содержание обучения русскому языку отобрано и структурировано на основе </w:t>
      </w:r>
      <w:proofErr w:type="spellStart"/>
      <w:r w:rsidRPr="00C97857">
        <w:rPr>
          <w:rFonts w:ascii="Times New Roman" w:eastAsia="Times New Roman" w:hAnsi="Times New Roman" w:cs="Times New Roman"/>
          <w:color w:val="000000"/>
          <w:sz w:val="27"/>
          <w:szCs w:val="27"/>
        </w:rPr>
        <w:t>компетентностного</w:t>
      </w:r>
      <w:proofErr w:type="spellEnd"/>
      <w:r w:rsidRPr="00C97857">
        <w:rPr>
          <w:rFonts w:ascii="Times New Roman" w:eastAsia="Times New Roman" w:hAnsi="Times New Roman" w:cs="Times New Roman"/>
          <w:color w:val="000000"/>
          <w:sz w:val="27"/>
          <w:szCs w:val="27"/>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C97857">
        <w:rPr>
          <w:rFonts w:ascii="Times New Roman" w:eastAsia="Times New Roman" w:hAnsi="Times New Roman" w:cs="Times New Roman"/>
          <w:color w:val="000000"/>
          <w:sz w:val="27"/>
          <w:szCs w:val="27"/>
        </w:rPr>
        <w:t>культуроведческая</w:t>
      </w:r>
      <w:proofErr w:type="spellEnd"/>
      <w:r w:rsidRPr="00C97857">
        <w:rPr>
          <w:rFonts w:ascii="Times New Roman" w:eastAsia="Times New Roman" w:hAnsi="Times New Roman" w:cs="Times New Roman"/>
          <w:color w:val="000000"/>
          <w:sz w:val="27"/>
          <w:szCs w:val="27"/>
        </w:rPr>
        <w:t xml:space="preserve"> компетенции.</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proofErr w:type="gramStart"/>
      <w:r w:rsidRPr="00C97857">
        <w:rPr>
          <w:rFonts w:ascii="Times New Roman" w:eastAsia="Times New Roman" w:hAnsi="Times New Roman" w:cs="Times New Roman"/>
          <w:color w:val="000000"/>
          <w:sz w:val="27"/>
          <w:szCs w:val="27"/>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C97857">
        <w:rPr>
          <w:rFonts w:ascii="Times New Roman" w:eastAsia="Times New Roman" w:hAnsi="Times New Roman" w:cs="Times New Roman"/>
          <w:color w:val="000000"/>
          <w:sz w:val="27"/>
          <w:szCs w:val="27"/>
        </w:rPr>
        <w:t xml:space="preserve"> умение пользоваться различными лингвистическими словарями.</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proofErr w:type="spellStart"/>
      <w:r w:rsidRPr="00C97857">
        <w:rPr>
          <w:rFonts w:ascii="Times New Roman" w:eastAsia="Times New Roman" w:hAnsi="Times New Roman" w:cs="Times New Roman"/>
          <w:color w:val="000000"/>
          <w:sz w:val="27"/>
          <w:szCs w:val="27"/>
        </w:rPr>
        <w:t>Культуроведческая</w:t>
      </w:r>
      <w:proofErr w:type="spellEnd"/>
      <w:r w:rsidRPr="00C97857">
        <w:rPr>
          <w:rFonts w:ascii="Times New Roman" w:eastAsia="Times New Roman" w:hAnsi="Times New Roman" w:cs="Times New Roman"/>
          <w:color w:val="000000"/>
          <w:sz w:val="27"/>
          <w:szCs w:val="27"/>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w:t>
      </w:r>
      <w:r w:rsidRPr="00C97857">
        <w:rPr>
          <w:rFonts w:ascii="Times New Roman" w:eastAsia="Times New Roman" w:hAnsi="Times New Roman" w:cs="Times New Roman"/>
          <w:color w:val="000000"/>
          <w:sz w:val="27"/>
          <w:szCs w:val="27"/>
        </w:rPr>
        <w:lastRenderedPageBreak/>
        <w:t>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C97857">
        <w:rPr>
          <w:rFonts w:ascii="Times New Roman" w:eastAsia="Times New Roman" w:hAnsi="Times New Roman" w:cs="Times New Roman"/>
          <w:color w:val="000000"/>
          <w:sz w:val="27"/>
          <w:szCs w:val="27"/>
        </w:rPr>
        <w:t>деятельностного</w:t>
      </w:r>
      <w:proofErr w:type="spellEnd"/>
      <w:r w:rsidRPr="00C97857">
        <w:rPr>
          <w:rFonts w:ascii="Times New Roman" w:eastAsia="Times New Roman" w:hAnsi="Times New Roman" w:cs="Times New Roman"/>
          <w:color w:val="000000"/>
          <w:sz w:val="27"/>
          <w:szCs w:val="27"/>
        </w:rPr>
        <w:t xml:space="preserve"> подхода к изучению русского языка в школе.</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C97857">
        <w:rPr>
          <w:rFonts w:ascii="Times New Roman" w:eastAsia="Times New Roman" w:hAnsi="Times New Roman" w:cs="Times New Roman"/>
          <w:color w:val="000000"/>
          <w:sz w:val="27"/>
          <w:szCs w:val="27"/>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Цели обучения. </w:t>
      </w:r>
      <w:r w:rsidRPr="00C97857">
        <w:rPr>
          <w:rFonts w:ascii="Times New Roman" w:eastAsia="Times New Roman" w:hAnsi="Times New Roman" w:cs="Times New Roman"/>
          <w:color w:val="000000"/>
          <w:sz w:val="27"/>
          <w:szCs w:val="27"/>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C97857">
        <w:rPr>
          <w:rFonts w:ascii="Times New Roman" w:eastAsia="Times New Roman" w:hAnsi="Times New Roman" w:cs="Times New Roman"/>
          <w:color w:val="000000"/>
          <w:sz w:val="27"/>
          <w:szCs w:val="27"/>
        </w:rPr>
        <w:t>когнитивно-коммуникативного</w:t>
      </w:r>
      <w:proofErr w:type="spellEnd"/>
      <w:r w:rsidRPr="00C97857">
        <w:rPr>
          <w:rFonts w:ascii="Times New Roman" w:eastAsia="Times New Roman" w:hAnsi="Times New Roman" w:cs="Times New Roman"/>
          <w:color w:val="000000"/>
          <w:sz w:val="27"/>
          <w:szCs w:val="27"/>
        </w:rPr>
        <w:t xml:space="preserve">, </w:t>
      </w:r>
      <w:proofErr w:type="spellStart"/>
      <w:r w:rsidRPr="00C97857">
        <w:rPr>
          <w:rFonts w:ascii="Times New Roman" w:eastAsia="Times New Roman" w:hAnsi="Times New Roman" w:cs="Times New Roman"/>
          <w:color w:val="000000"/>
          <w:sz w:val="27"/>
          <w:szCs w:val="27"/>
        </w:rPr>
        <w:t>деятельностного</w:t>
      </w:r>
      <w:proofErr w:type="spellEnd"/>
      <w:r w:rsidRPr="00C97857">
        <w:rPr>
          <w:rFonts w:ascii="Times New Roman" w:eastAsia="Times New Roman" w:hAnsi="Times New Roman" w:cs="Times New Roman"/>
          <w:color w:val="000000"/>
          <w:sz w:val="27"/>
          <w:szCs w:val="27"/>
        </w:rPr>
        <w:t xml:space="preserve"> подходов к обучению родному языку: </w:t>
      </w:r>
      <w:r w:rsidRPr="00C97857">
        <w:rPr>
          <w:rFonts w:ascii="Times New Roman" w:eastAsia="Times New Roman" w:hAnsi="Times New Roman" w:cs="Times New Roman"/>
          <w:color w:val="000000"/>
          <w:sz w:val="27"/>
          <w:szCs w:val="27"/>
        </w:rPr>
        <w:br/>
      </w:r>
      <w:proofErr w:type="gramStart"/>
      <w:r w:rsidRPr="00C97857">
        <w:rPr>
          <w:rFonts w:ascii="Times New Roman" w:eastAsia="Times New Roman" w:hAnsi="Times New Roman" w:cs="Times New Roman"/>
          <w:color w:val="000000"/>
          <w:sz w:val="27"/>
          <w:szCs w:val="27"/>
        </w:rPr>
        <w:br/>
        <w:t>-</w:t>
      </w:r>
      <w:proofErr w:type="gramEnd"/>
      <w:r w:rsidRPr="00C97857">
        <w:rPr>
          <w:rFonts w:ascii="Times New Roman" w:eastAsia="Times New Roman" w:hAnsi="Times New Roman" w:cs="Times New Roman"/>
          <w:color w:val="000000"/>
          <w:sz w:val="27"/>
          <w:szCs w:val="27"/>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r w:rsidRPr="00C97857">
        <w:rPr>
          <w:rFonts w:ascii="Times New Roman" w:eastAsia="Times New Roman" w:hAnsi="Times New Roman" w:cs="Times New Roman"/>
          <w:color w:val="000000"/>
          <w:sz w:val="27"/>
          <w:szCs w:val="27"/>
        </w:rPr>
        <w:br/>
      </w:r>
      <w:proofErr w:type="gramStart"/>
      <w:r w:rsidRPr="00C97857">
        <w:rPr>
          <w:rFonts w:ascii="Times New Roman" w:eastAsia="Times New Roman" w:hAnsi="Times New Roman" w:cs="Times New Roman"/>
          <w:color w:val="000000"/>
          <w:sz w:val="27"/>
          <w:szCs w:val="27"/>
        </w:rPr>
        <w:lastRenderedPageBreak/>
        <w:br/>
        <w:t>-</w:t>
      </w:r>
      <w:proofErr w:type="gramEnd"/>
      <w:r w:rsidRPr="00C97857">
        <w:rPr>
          <w:rFonts w:ascii="Times New Roman" w:eastAsia="Times New Roman" w:hAnsi="Times New Roman" w:cs="Times New Roman"/>
          <w:color w:val="000000"/>
          <w:sz w:val="27"/>
          <w:szCs w:val="27"/>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C97857">
        <w:rPr>
          <w:rFonts w:ascii="Times New Roman" w:eastAsia="Times New Roman" w:hAnsi="Times New Roman" w:cs="Times New Roman"/>
          <w:color w:val="000000"/>
          <w:sz w:val="27"/>
          <w:szCs w:val="27"/>
        </w:rPr>
        <w:t>общеучебными</w:t>
      </w:r>
      <w:proofErr w:type="spellEnd"/>
      <w:r w:rsidRPr="00C97857">
        <w:rPr>
          <w:rFonts w:ascii="Times New Roman" w:eastAsia="Times New Roman" w:hAnsi="Times New Roman" w:cs="Times New Roman"/>
          <w:color w:val="000000"/>
          <w:sz w:val="27"/>
          <w:szCs w:val="27"/>
        </w:rPr>
        <w:t xml:space="preserve"> умениями и универсальными учебными действиями, формирование навыков самостоятельной учебной деятельности, самообразования;</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r w:rsidRPr="00C97857">
        <w:rPr>
          <w:rFonts w:ascii="Times New Roman" w:eastAsia="Times New Roman" w:hAnsi="Times New Roman" w:cs="Times New Roman"/>
          <w:color w:val="000000"/>
          <w:sz w:val="27"/>
          <w:szCs w:val="27"/>
        </w:rPr>
        <w:br/>
      </w:r>
      <w:proofErr w:type="gramStart"/>
      <w:r w:rsidRPr="00C97857">
        <w:rPr>
          <w:rFonts w:ascii="Times New Roman" w:eastAsia="Times New Roman" w:hAnsi="Times New Roman" w:cs="Times New Roman"/>
          <w:color w:val="000000"/>
          <w:sz w:val="27"/>
          <w:szCs w:val="27"/>
        </w:rPr>
        <w:br/>
        <w:t>-</w:t>
      </w:r>
      <w:proofErr w:type="gramEnd"/>
      <w:r w:rsidRPr="00C97857">
        <w:rPr>
          <w:rFonts w:ascii="Times New Roman" w:eastAsia="Times New Roman" w:hAnsi="Times New Roman" w:cs="Times New Roman"/>
          <w:color w:val="000000"/>
          <w:sz w:val="27"/>
          <w:szCs w:val="27"/>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Общие учебные умения, навыки и способы деятельности.</w:t>
      </w:r>
      <w:r w:rsidRPr="00C97857">
        <w:rPr>
          <w:rFonts w:ascii="Times New Roman" w:eastAsia="Times New Roman" w:hAnsi="Times New Roman" w:cs="Times New Roman"/>
          <w:color w:val="000000"/>
          <w:sz w:val="27"/>
          <w:szCs w:val="27"/>
          <w:u w:val="single"/>
        </w:rPr>
        <w:t> </w:t>
      </w:r>
      <w:r w:rsidRPr="00C97857">
        <w:rPr>
          <w:rFonts w:ascii="Times New Roman" w:eastAsia="Times New Roman" w:hAnsi="Times New Roman" w:cs="Times New Roman"/>
          <w:color w:val="000000"/>
          <w:sz w:val="27"/>
          <w:szCs w:val="27"/>
        </w:rPr>
        <w:t xml:space="preserve">Направленность курса на интенсивное речевое и интеллектуальное развитие создает условия и для реализации </w:t>
      </w:r>
      <w:proofErr w:type="spellStart"/>
      <w:r w:rsidRPr="00C97857">
        <w:rPr>
          <w:rFonts w:ascii="Times New Roman" w:eastAsia="Times New Roman" w:hAnsi="Times New Roman" w:cs="Times New Roman"/>
          <w:color w:val="000000"/>
          <w:sz w:val="27"/>
          <w:szCs w:val="27"/>
        </w:rPr>
        <w:t>надпредметной</w:t>
      </w:r>
      <w:proofErr w:type="spellEnd"/>
      <w:r w:rsidRPr="00C97857">
        <w:rPr>
          <w:rFonts w:ascii="Times New Roman" w:eastAsia="Times New Roman" w:hAnsi="Times New Roman" w:cs="Times New Roman"/>
          <w:color w:val="000000"/>
          <w:sz w:val="27"/>
          <w:szCs w:val="27"/>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C97857">
        <w:rPr>
          <w:rFonts w:ascii="Times New Roman" w:eastAsia="Times New Roman" w:hAnsi="Times New Roman" w:cs="Times New Roman"/>
          <w:color w:val="000000"/>
          <w:sz w:val="27"/>
          <w:szCs w:val="27"/>
        </w:rPr>
        <w:t>общеучебные</w:t>
      </w:r>
      <w:proofErr w:type="spellEnd"/>
      <w:r w:rsidRPr="00C97857">
        <w:rPr>
          <w:rFonts w:ascii="Times New Roman" w:eastAsia="Times New Roman" w:hAnsi="Times New Roman" w:cs="Times New Roman"/>
          <w:color w:val="000000"/>
          <w:sz w:val="27"/>
          <w:szCs w:val="27"/>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C97857">
        <w:rPr>
          <w:rFonts w:ascii="Times New Roman" w:eastAsia="Times New Roman" w:hAnsi="Times New Roman" w:cs="Times New Roman"/>
          <w:color w:val="000000"/>
          <w:sz w:val="27"/>
          <w:szCs w:val="27"/>
        </w:rPr>
        <w:t xml:space="preserve">В процессе изучения русского (родного) языка совершенствуются и развиваются следующие </w:t>
      </w:r>
      <w:proofErr w:type="spellStart"/>
      <w:r w:rsidRPr="00C97857">
        <w:rPr>
          <w:rFonts w:ascii="Times New Roman" w:eastAsia="Times New Roman" w:hAnsi="Times New Roman" w:cs="Times New Roman"/>
          <w:color w:val="000000"/>
          <w:sz w:val="27"/>
          <w:szCs w:val="27"/>
        </w:rPr>
        <w:t>общеучебные</w:t>
      </w:r>
      <w:proofErr w:type="spellEnd"/>
      <w:r w:rsidRPr="00C97857">
        <w:rPr>
          <w:rFonts w:ascii="Times New Roman" w:eastAsia="Times New Roman" w:hAnsi="Times New Roman" w:cs="Times New Roman"/>
          <w:color w:val="000000"/>
          <w:sz w:val="27"/>
          <w:szCs w:val="27"/>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C97857">
        <w:rPr>
          <w:rFonts w:ascii="Times New Roman" w:eastAsia="Times New Roman" w:hAnsi="Times New Roman" w:cs="Times New Roman"/>
          <w:color w:val="000000"/>
          <w:sz w:val="27"/>
          <w:szCs w:val="27"/>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C97857">
        <w:rPr>
          <w:rFonts w:ascii="Times New Roman" w:eastAsia="Times New Roman" w:hAnsi="Times New Roman" w:cs="Times New Roman"/>
          <w:color w:val="000000"/>
          <w:sz w:val="27"/>
          <w:szCs w:val="27"/>
        </w:rPr>
        <w:t>самокоррекцию</w:t>
      </w:r>
      <w:proofErr w:type="spellEnd"/>
      <w:r w:rsidRPr="00C97857">
        <w:rPr>
          <w:rFonts w:ascii="Times New Roman" w:eastAsia="Times New Roman" w:hAnsi="Times New Roman" w:cs="Times New Roman"/>
          <w:color w:val="000000"/>
          <w:sz w:val="27"/>
          <w:szCs w:val="27"/>
        </w:rPr>
        <w:t>). </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Результаты обучения.</w:t>
      </w:r>
    </w:p>
    <w:tbl>
      <w:tblPr>
        <w:tblW w:w="10200" w:type="dxa"/>
        <w:tblCellSpacing w:w="0" w:type="dxa"/>
        <w:tblCellMar>
          <w:top w:w="105" w:type="dxa"/>
          <w:left w:w="105" w:type="dxa"/>
          <w:bottom w:w="105" w:type="dxa"/>
          <w:right w:w="105" w:type="dxa"/>
        </w:tblCellMar>
        <w:tblLook w:val="04A0"/>
      </w:tblPr>
      <w:tblGrid>
        <w:gridCol w:w="2338"/>
        <w:gridCol w:w="7862"/>
      </w:tblGrid>
      <w:tr w:rsidR="00C97857" w:rsidRPr="00C97857" w:rsidTr="00C97857">
        <w:trPr>
          <w:tblCellSpacing w:w="0" w:type="dxa"/>
        </w:trPr>
        <w:tc>
          <w:tcPr>
            <w:tcW w:w="1200" w:type="dxa"/>
            <w:hideMark/>
          </w:tcPr>
          <w:p w:rsidR="00C97857" w:rsidRPr="00C97857" w:rsidRDefault="00C97857" w:rsidP="00C97857">
            <w:pPr>
              <w:spacing w:after="0" w:line="240" w:lineRule="auto"/>
              <w:jc w:val="both"/>
              <w:rPr>
                <w:rFonts w:ascii="Times New Roman" w:eastAsia="Times New Roman" w:hAnsi="Times New Roman" w:cs="Times New Roman"/>
                <w:color w:val="000000"/>
                <w:sz w:val="27"/>
                <w:szCs w:val="27"/>
              </w:rPr>
            </w:pP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lastRenderedPageBreak/>
              <w:t>Личностные</w:t>
            </w:r>
          </w:p>
        </w:tc>
        <w:tc>
          <w:tcPr>
            <w:tcW w:w="8580" w:type="dxa"/>
            <w:hideMark/>
          </w:tcPr>
          <w:p w:rsidR="00C97857" w:rsidRPr="00C97857" w:rsidRDefault="00C97857" w:rsidP="00C97857">
            <w:pPr>
              <w:spacing w:after="0" w:line="240" w:lineRule="auto"/>
              <w:jc w:val="both"/>
              <w:rPr>
                <w:rFonts w:ascii="Times New Roman" w:eastAsia="Times New Roman" w:hAnsi="Times New Roman" w:cs="Times New Roman"/>
                <w:color w:val="000000"/>
                <w:sz w:val="27"/>
                <w:szCs w:val="27"/>
              </w:rPr>
            </w:pPr>
            <w:r w:rsidRPr="00C97857">
              <w:rPr>
                <w:rFonts w:ascii="Times New Roman" w:eastAsia="Times New Roman" w:hAnsi="Times New Roman" w:cs="Times New Roman"/>
                <w:color w:val="000000"/>
                <w:sz w:val="27"/>
                <w:szCs w:val="27"/>
              </w:rPr>
              <w:lastRenderedPageBreak/>
              <w:br/>
            </w:r>
            <w:proofErr w:type="gramStart"/>
            <w:r w:rsidRPr="00C97857">
              <w:rPr>
                <w:rFonts w:ascii="Times New Roman" w:eastAsia="Times New Roman" w:hAnsi="Times New Roman" w:cs="Times New Roman"/>
                <w:color w:val="000000"/>
                <w:sz w:val="27"/>
                <w:szCs w:val="27"/>
              </w:rPr>
              <w:lastRenderedPageBreak/>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3) достаточный объем словарного запаса для свободного выражения мыслей и чувств в процессе речевого общения;</w:t>
            </w:r>
            <w:proofErr w:type="gramEnd"/>
            <w:r w:rsidRPr="00C97857">
              <w:rPr>
                <w:rFonts w:ascii="Times New Roman" w:eastAsia="Times New Roman" w:hAnsi="Times New Roman" w:cs="Times New Roman"/>
                <w:color w:val="000000"/>
                <w:sz w:val="27"/>
                <w:szCs w:val="27"/>
              </w:rPr>
              <w:t xml:space="preserve"> способность к самооценке на основе наблюдения за собственной речью.</w:t>
            </w:r>
          </w:p>
        </w:tc>
      </w:tr>
      <w:tr w:rsidR="00C97857" w:rsidRPr="00C97857" w:rsidTr="00C97857">
        <w:trPr>
          <w:tblCellSpacing w:w="0" w:type="dxa"/>
        </w:trPr>
        <w:tc>
          <w:tcPr>
            <w:tcW w:w="1200" w:type="dxa"/>
            <w:hideMark/>
          </w:tcPr>
          <w:p w:rsidR="00C97857" w:rsidRPr="00C97857" w:rsidRDefault="00C97857" w:rsidP="00C97857">
            <w:pPr>
              <w:spacing w:after="0" w:line="240" w:lineRule="auto"/>
              <w:jc w:val="both"/>
              <w:rPr>
                <w:rFonts w:ascii="Times New Roman" w:eastAsia="Times New Roman" w:hAnsi="Times New Roman" w:cs="Times New Roman"/>
                <w:color w:val="000000"/>
                <w:sz w:val="27"/>
                <w:szCs w:val="27"/>
              </w:rPr>
            </w:pPr>
            <w:r w:rsidRPr="00C97857">
              <w:rPr>
                <w:rFonts w:ascii="Times New Roman" w:eastAsia="Times New Roman" w:hAnsi="Times New Roman" w:cs="Times New Roman"/>
                <w:color w:val="000000"/>
                <w:sz w:val="27"/>
                <w:szCs w:val="27"/>
              </w:rPr>
              <w:lastRenderedPageBreak/>
              <w:br/>
            </w:r>
            <w:proofErr w:type="spellStart"/>
            <w:r w:rsidRPr="00C97857">
              <w:rPr>
                <w:rFonts w:ascii="Times New Roman" w:eastAsia="Times New Roman" w:hAnsi="Times New Roman" w:cs="Times New Roman"/>
                <w:b/>
                <w:bCs/>
                <w:color w:val="000000"/>
                <w:sz w:val="27"/>
                <w:szCs w:val="27"/>
              </w:rPr>
              <w:t>Метапредметные</w:t>
            </w:r>
            <w:proofErr w:type="spellEnd"/>
          </w:p>
        </w:tc>
        <w:tc>
          <w:tcPr>
            <w:tcW w:w="8580" w:type="dxa"/>
            <w:hideMark/>
          </w:tcPr>
          <w:p w:rsidR="00C97857" w:rsidRPr="00C97857" w:rsidRDefault="00C97857" w:rsidP="00C97857">
            <w:pPr>
              <w:spacing w:after="0" w:line="240" w:lineRule="auto"/>
              <w:jc w:val="both"/>
              <w:rPr>
                <w:rFonts w:ascii="Times New Roman" w:eastAsia="Times New Roman" w:hAnsi="Times New Roman" w:cs="Times New Roman"/>
                <w:color w:val="000000"/>
                <w:sz w:val="27"/>
                <w:szCs w:val="27"/>
              </w:rPr>
            </w:pPr>
            <w:r w:rsidRPr="00C97857">
              <w:rPr>
                <w:rFonts w:ascii="Times New Roman" w:eastAsia="Times New Roman" w:hAnsi="Times New Roman" w:cs="Times New Roman"/>
                <w:color w:val="000000"/>
                <w:sz w:val="27"/>
                <w:szCs w:val="27"/>
              </w:rPr>
              <w:br/>
            </w:r>
            <w:proofErr w:type="gramStart"/>
            <w:r w:rsidRPr="00C97857">
              <w:rPr>
                <w:rFonts w:ascii="Times New Roman" w:eastAsia="Times New Roman" w:hAnsi="Times New Roman" w:cs="Times New Roman"/>
                <w:color w:val="000000"/>
                <w:sz w:val="27"/>
                <w:szCs w:val="27"/>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C97857">
              <w:rPr>
                <w:rFonts w:ascii="Times New Roman" w:eastAsia="Times New Roman" w:hAnsi="Times New Roman" w:cs="Times New Roman"/>
                <w:color w:val="000000"/>
                <w:sz w:val="27"/>
                <w:szCs w:val="27"/>
              </w:rPr>
              <w:t xml:space="preserve"> </w:t>
            </w:r>
            <w:proofErr w:type="gramStart"/>
            <w:r w:rsidRPr="00C97857">
              <w:rPr>
                <w:rFonts w:ascii="Times New Roman" w:eastAsia="Times New Roman" w:hAnsi="Times New Roman" w:cs="Times New Roman"/>
                <w:color w:val="000000"/>
                <w:sz w:val="27"/>
                <w:szCs w:val="27"/>
              </w:rPr>
              <w:t>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2) применение приобретённых знаний, умений и навыков в повседневной жизни;</w:t>
            </w:r>
            <w:proofErr w:type="gramEnd"/>
            <w:r w:rsidRPr="00C97857">
              <w:rPr>
                <w:rFonts w:ascii="Times New Roman" w:eastAsia="Times New Roman" w:hAnsi="Times New Roman" w:cs="Times New Roman"/>
                <w:color w:val="000000"/>
                <w:sz w:val="27"/>
                <w:szCs w:val="27"/>
              </w:rPr>
              <w:t xml:space="preserve">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C97857">
              <w:rPr>
                <w:rFonts w:ascii="Times New Roman" w:eastAsia="Times New Roman" w:hAnsi="Times New Roman" w:cs="Times New Roman"/>
                <w:color w:val="000000"/>
                <w:sz w:val="27"/>
                <w:szCs w:val="27"/>
              </w:rPr>
              <w:t>межпредметном</w:t>
            </w:r>
            <w:proofErr w:type="spellEnd"/>
            <w:r w:rsidRPr="00C97857">
              <w:rPr>
                <w:rFonts w:ascii="Times New Roman" w:eastAsia="Times New Roman" w:hAnsi="Times New Roman" w:cs="Times New Roman"/>
                <w:color w:val="000000"/>
                <w:sz w:val="27"/>
                <w:szCs w:val="27"/>
              </w:rPr>
              <w:t xml:space="preserve"> уровне;</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xml:space="preserve">3) </w:t>
            </w:r>
            <w:proofErr w:type="spellStart"/>
            <w:proofErr w:type="gramStart"/>
            <w:r w:rsidRPr="00C97857">
              <w:rPr>
                <w:rFonts w:ascii="Times New Roman" w:eastAsia="Times New Roman" w:hAnsi="Times New Roman" w:cs="Times New Roman"/>
                <w:color w:val="000000"/>
                <w:sz w:val="27"/>
                <w:szCs w:val="27"/>
              </w:rPr>
              <w:t>коммуникативно</w:t>
            </w:r>
            <w:proofErr w:type="spellEnd"/>
            <w:r w:rsidRPr="00C97857">
              <w:rPr>
                <w:rFonts w:ascii="Times New Roman" w:eastAsia="Times New Roman" w:hAnsi="Times New Roman" w:cs="Times New Roman"/>
                <w:color w:val="000000"/>
                <w:sz w:val="27"/>
                <w:szCs w:val="27"/>
              </w:rPr>
              <w:t xml:space="preserve"> целесообразное</w:t>
            </w:r>
            <w:proofErr w:type="gramEnd"/>
            <w:r w:rsidRPr="00C97857">
              <w:rPr>
                <w:rFonts w:ascii="Times New Roman" w:eastAsia="Times New Roman" w:hAnsi="Times New Roman" w:cs="Times New Roman"/>
                <w:color w:val="000000"/>
                <w:sz w:val="27"/>
                <w:szCs w:val="27"/>
              </w:rPr>
              <w:t xml:space="preserve"> взаимодействие с другими людьми в процессе речевого общения.</w:t>
            </w:r>
          </w:p>
        </w:tc>
      </w:tr>
      <w:tr w:rsidR="00C97857" w:rsidRPr="00C97857" w:rsidTr="00C97857">
        <w:trPr>
          <w:tblCellSpacing w:w="0" w:type="dxa"/>
        </w:trPr>
        <w:tc>
          <w:tcPr>
            <w:tcW w:w="1200" w:type="dxa"/>
            <w:hideMark/>
          </w:tcPr>
          <w:p w:rsidR="00C97857" w:rsidRPr="00C97857" w:rsidRDefault="00C97857" w:rsidP="00C97857">
            <w:pPr>
              <w:spacing w:after="0" w:line="240" w:lineRule="auto"/>
              <w:jc w:val="both"/>
              <w:rPr>
                <w:rFonts w:ascii="Times New Roman" w:eastAsia="Times New Roman" w:hAnsi="Times New Roman" w:cs="Times New Roman"/>
                <w:color w:val="000000"/>
                <w:sz w:val="27"/>
                <w:szCs w:val="27"/>
              </w:rPr>
            </w:pP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Предметные</w:t>
            </w:r>
          </w:p>
        </w:tc>
        <w:tc>
          <w:tcPr>
            <w:tcW w:w="8580" w:type="dxa"/>
            <w:hideMark/>
          </w:tcPr>
          <w:p w:rsidR="00C97857" w:rsidRPr="00C97857" w:rsidRDefault="00C97857" w:rsidP="00C97857">
            <w:pPr>
              <w:spacing w:after="0" w:line="240" w:lineRule="auto"/>
              <w:jc w:val="both"/>
              <w:rPr>
                <w:rFonts w:ascii="Times New Roman" w:eastAsia="Times New Roman" w:hAnsi="Times New Roman" w:cs="Times New Roman"/>
                <w:color w:val="000000"/>
                <w:sz w:val="27"/>
                <w:szCs w:val="27"/>
              </w:rPr>
            </w:pPr>
            <w:r w:rsidRPr="00C97857">
              <w:rPr>
                <w:rFonts w:ascii="Times New Roman" w:eastAsia="Times New Roman" w:hAnsi="Times New Roman" w:cs="Times New Roman"/>
                <w:color w:val="000000"/>
                <w:sz w:val="27"/>
                <w:szCs w:val="27"/>
              </w:rPr>
              <w:br/>
            </w:r>
            <w:proofErr w:type="gramStart"/>
            <w:r w:rsidRPr="00C97857">
              <w:rPr>
                <w:rFonts w:ascii="Times New Roman" w:eastAsia="Times New Roman" w:hAnsi="Times New Roman" w:cs="Times New Roman"/>
                <w:color w:val="000000"/>
                <w:sz w:val="27"/>
                <w:szCs w:val="27"/>
              </w:rPr>
              <w:t>1) представление об основных функциях языка, о роли родного языка в жизни человека и общества;</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xml:space="preserve">2) понимание места родного языка в системе гуманитарных наук </w:t>
            </w:r>
            <w:r w:rsidRPr="00C97857">
              <w:rPr>
                <w:rFonts w:ascii="Times New Roman" w:eastAsia="Times New Roman" w:hAnsi="Times New Roman" w:cs="Times New Roman"/>
                <w:color w:val="000000"/>
                <w:sz w:val="27"/>
                <w:szCs w:val="27"/>
              </w:rPr>
              <w:lastRenderedPageBreak/>
              <w:t>и его роли в образовании в целом;</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3) усвоение основ научных знаний о родном языке;</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4) освоение базовых понятий лингвистики;</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5) освоение основными стилистическими ресурсами лексики фразеологии русского языка;</w:t>
            </w:r>
            <w:proofErr w:type="gramEnd"/>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6) опознавание и анализ основных единиц языка;</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7) проведение различных видов анализа слова</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tc>
      </w:tr>
    </w:tbl>
    <w:p w:rsidR="0082385E" w:rsidRDefault="00C97857">
      <w:r w:rsidRPr="00C97857">
        <w:rPr>
          <w:rFonts w:ascii="Times New Roman" w:eastAsia="Times New Roman" w:hAnsi="Times New Roman" w:cs="Times New Roman"/>
          <w:color w:val="000000"/>
          <w:sz w:val="27"/>
          <w:szCs w:val="27"/>
        </w:rPr>
        <w:lastRenderedPageBreak/>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Уровень </w:t>
      </w:r>
      <w:r w:rsidRPr="00C97857">
        <w:rPr>
          <w:rFonts w:ascii="Times New Roman" w:eastAsia="Times New Roman" w:hAnsi="Times New Roman" w:cs="Times New Roman"/>
          <w:color w:val="000000"/>
          <w:sz w:val="27"/>
          <w:szCs w:val="27"/>
        </w:rPr>
        <w:t>- базовый.</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Направленность </w:t>
      </w:r>
      <w:r w:rsidRPr="00C97857">
        <w:rPr>
          <w:rFonts w:ascii="Times New Roman" w:eastAsia="Times New Roman" w:hAnsi="Times New Roman" w:cs="Times New Roman"/>
          <w:color w:val="000000"/>
          <w:sz w:val="27"/>
          <w:szCs w:val="27"/>
        </w:rPr>
        <w:t>- основное общее образование.</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Место предмета «Русский язык» </w:t>
      </w:r>
      <w:r w:rsidRPr="00C97857">
        <w:rPr>
          <w:rFonts w:ascii="Times New Roman" w:eastAsia="Times New Roman" w:hAnsi="Times New Roman" w:cs="Times New Roman"/>
          <w:color w:val="000000"/>
          <w:sz w:val="27"/>
          <w:szCs w:val="27"/>
        </w:rPr>
        <w:t>в Базисном учебном плане:</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В год – </w:t>
      </w:r>
      <w:r w:rsidRPr="00C97857">
        <w:rPr>
          <w:rFonts w:ascii="Times New Roman" w:eastAsia="Times New Roman" w:hAnsi="Times New Roman" w:cs="Times New Roman"/>
          <w:color w:val="000000"/>
          <w:sz w:val="27"/>
          <w:szCs w:val="27"/>
        </w:rPr>
        <w:t>170</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Развитие речи -</w:t>
      </w:r>
      <w:r w:rsidRPr="00C97857">
        <w:rPr>
          <w:rFonts w:ascii="Times New Roman" w:eastAsia="Times New Roman" w:hAnsi="Times New Roman" w:cs="Times New Roman"/>
          <w:color w:val="000000"/>
          <w:sz w:val="27"/>
          <w:szCs w:val="27"/>
        </w:rPr>
        <w:t>25 ч.</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В неделю - </w:t>
      </w:r>
      <w:r w:rsidRPr="00C97857">
        <w:rPr>
          <w:rFonts w:ascii="Times New Roman" w:eastAsia="Times New Roman" w:hAnsi="Times New Roman" w:cs="Times New Roman"/>
          <w:color w:val="000000"/>
          <w:sz w:val="27"/>
          <w:szCs w:val="27"/>
        </w:rPr>
        <w:t>5ч., не менее 34 недель</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Преемственность: </w:t>
      </w:r>
      <w:r w:rsidRPr="00C97857">
        <w:rPr>
          <w:rFonts w:ascii="Times New Roman" w:eastAsia="Times New Roman" w:hAnsi="Times New Roman" w:cs="Times New Roman"/>
          <w:color w:val="000000"/>
          <w:sz w:val="27"/>
          <w:szCs w:val="27"/>
        </w:rPr>
        <w:t>изучение русского языка в 5 классе является логическим продолжением программы по русскому языку начальной школы.</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Организация учебного процесса:</w:t>
      </w:r>
      <w:r w:rsidRPr="00C97857">
        <w:rPr>
          <w:rFonts w:ascii="Times New Roman" w:eastAsia="Times New Roman" w:hAnsi="Times New Roman" w:cs="Times New Roman"/>
          <w:color w:val="000000"/>
          <w:sz w:val="27"/>
          <w:szCs w:val="27"/>
        </w:rPr>
        <w:t> классно-урочная система</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Реализация регионального компонента: </w:t>
      </w:r>
      <w:r w:rsidRPr="00C97857">
        <w:rPr>
          <w:rFonts w:ascii="Times New Roman" w:eastAsia="Times New Roman" w:hAnsi="Times New Roman" w:cs="Times New Roman"/>
          <w:color w:val="000000"/>
          <w:sz w:val="27"/>
          <w:szCs w:val="27"/>
        </w:rPr>
        <w:t>отобрано содержание, определены пути его реализации в тематическом планировании по определенным темам.</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Материально - техническое обеспечение:</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Таблицы по основным темам курса русского языка;</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lastRenderedPageBreak/>
        <w:br/>
        <w:t>- Интернет ресурсы;</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Цифровые образовательные ресурсы;</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t>- Тесты.</w:t>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color w:val="000000"/>
          <w:sz w:val="27"/>
          <w:szCs w:val="27"/>
        </w:rPr>
        <w:br/>
      </w:r>
      <w:r w:rsidRPr="00C97857">
        <w:rPr>
          <w:rFonts w:ascii="Times New Roman" w:eastAsia="Times New Roman" w:hAnsi="Times New Roman" w:cs="Times New Roman"/>
          <w:b/>
          <w:bCs/>
          <w:color w:val="000000"/>
          <w:sz w:val="27"/>
          <w:szCs w:val="27"/>
        </w:rPr>
        <w:t>Организация текущего и промежуточного контроля знаний.</w:t>
      </w:r>
      <w:r w:rsidRPr="00C97857">
        <w:rPr>
          <w:rFonts w:ascii="Times New Roman" w:eastAsia="Times New Roman" w:hAnsi="Times New Roman" w:cs="Times New Roman"/>
          <w:color w:val="000000"/>
          <w:sz w:val="27"/>
          <w:szCs w:val="27"/>
        </w:rPr>
        <w:t> Организация текущего и промежуточного контроля знаний проводится в каждой теме, в каждом разделе (указано в учебно-тематическом планировании).</w:t>
      </w:r>
    </w:p>
    <w:sectPr w:rsidR="0082385E" w:rsidSect="00CE1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97857"/>
    <w:rsid w:val="0082385E"/>
    <w:rsid w:val="00894A0B"/>
    <w:rsid w:val="00C97857"/>
    <w:rsid w:val="00CE1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1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2018-01-22T06:27:00Z</dcterms:created>
  <dcterms:modified xsi:type="dcterms:W3CDTF">2018-01-22T07:46:00Z</dcterms:modified>
</cp:coreProperties>
</file>