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3B" w:rsidRPr="00BE163B" w:rsidRDefault="00BE163B" w:rsidP="00BE1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163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Утверждённое расписание ЕГЭ на 2024 год.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63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18.12.2023 №953/2116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году". Зарегистрирован 29.12.2023 №76764: </w:t>
      </w:r>
      <w:hyperlink r:id="rId4" w:history="1">
        <w:r w:rsidRPr="00BE163B">
          <w:rPr>
            <w:rFonts w:ascii="Arial" w:eastAsia="Times New Roman" w:hAnsi="Arial" w:cs="Arial"/>
            <w:color w:val="3763C2"/>
            <w:sz w:val="20"/>
            <w:szCs w:val="20"/>
            <w:bdr w:val="none" w:sz="0" w:space="0" w:color="auto" w:frame="1"/>
            <w:lang w:eastAsia="ru-RU"/>
          </w:rPr>
          <w:t>953-2116.pdf</w:t>
        </w:r>
      </w:hyperlink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63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 марта (пятница) — география, литература;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марта (вторник) — русский язык;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29 марта (пятница) — ЕГЭ по математике базового уровня, ЕГЭ по математике профильного уровня;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 апреля (вторник) — биология, иностранные языки (английский, испанский, китайский, немецкий, французский) (письменная часть), физика;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 апреля (пятница) — иностранные языки (английский, испанский, китайский, немецкий, французский) (устная часть);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 апреля (вторник) — информатика, обществознание;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 апреля (пятница) — история, химия.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6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 апреля (понедельник) — русский язык;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18 апреля (четверг) — ЕГЭ по математике базового уровня, ЕГЭ по математике профильного уровня;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19 апреля (пятница) —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 апреля (понедельник) — география, иностранные языки (английский, испанский, китайский, немецкий, французский) (устная часть), информатика, история, химия;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63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 мая (четверг) — география, литература, химия;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28 мая (вторник) — русский язык;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 мая (пятница) — ЕГЭ по математике базового уровня, ЕГЭ по математике профильного уровня;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 июня (вторник) — обществознание;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 июня (пятница) — информатика;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 июня (суббота) — информатика;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 июня (понедельник) — история, физика;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 июня (четверг) — биология, иностранные языки (английский, испанский, китайский, немецкий, французский) (письменная часть);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17 июня (понедельник) — иностранные языки (английский, испанский, китайский, немецкий, французский) (устная часть);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18 июня (вторник) — иностранные языки (английский, испанский, китайский, немецкий, французский) (устная часть).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6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 июня (четверг) — русский язык;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21 июня (пятница) — география, литература, физика;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 июня (понедельник) — ЕГЭ по математике базового уровня, ЕГЭ по математике профильного уровня;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 июня (вторник) — информатика, обществознание, химия;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июня (среда) — иностранные языки (английский, испанский, китайский, немецкий, французский) (устная часть), история;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 июня (четверг) — биология, иностранные языки (английский, испанский, китайский, немецкий, французский) (письменная часть);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 июля (понедельник) — по всем учебным предметам;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63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 сентября (среда) — русский язык;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 сентября (понедельник) — ЕГЭ по математике базового уровня.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 сентября (понедельник) — ЕГЭ по математике базового уровня, русский язык.</w:t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6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E163B" w:rsidRPr="00BE163B" w:rsidRDefault="00BE163B" w:rsidP="00BE163B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</w:pP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Для выпускников прошлых лет ЕГЭ проводится в резервные сроки основного периода проведения экзаменов.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Участие в ЕГЭ выпускников прошлых лет в иные сроки проведения ЕГЭ допускается только при наличии у них уважительных причин (болезни или иных обстоятельств), подтвержденных документально, и соответствующего решения ГЭК.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ЕГЭ по всем учебным предметам начинается в 10.00 по местному времени.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Продолжительность ЕГЭ по биологии, информатике, литературе, математике профильного уровня, физике составляет 3 часа 55 минут (235 минут); по истории, обществознанию, русскому языку, химии — 3 часа 30 минут (210 минут); по иностранным языкам (английский, испанский, немецкий, французский) (письменная часть) — 3 часа 10 минут (190 минут); по географии, иностранному языку (китайский) (письменная часть), математике базового уровня — 3 часа (180 минут); по иностранным языкам (английский, испанский, немецкий, французский) (устная часть) — 17 минут; по иностранному языку (китайский) (устная часть) — 14 минут.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Допускается использование участниками экзаменов следующих средств обучения и воспитания по соответствующим учебным предметам: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по биологии —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sin</w:t>
      </w:r>
      <w:proofErr w:type="spellEnd"/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cos</w:t>
      </w:r>
      <w:proofErr w:type="spellEnd"/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tg</w:t>
      </w:r>
      <w:proofErr w:type="spellEnd"/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ctg</w:t>
      </w:r>
      <w:proofErr w:type="spellEnd"/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arcsin</w:t>
      </w:r>
      <w:proofErr w:type="spellEnd"/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arccos</w:t>
      </w:r>
      <w:proofErr w:type="spellEnd"/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arctg</w:t>
      </w:r>
      <w:proofErr w:type="spellEnd"/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BE163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географии —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непрограммируемый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калькулятор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;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BE163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иностранным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языкам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(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английский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испанский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китайск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ий, немецкий, французский)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Аудирование</w:t>
      </w:r>
      <w:proofErr w:type="spellEnd"/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» КИМ; компьютерная техника, не имеющая доступа 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lastRenderedPageBreak/>
        <w:t xml:space="preserve">к информационно-телекоммуникационной сети «Интернет»; </w:t>
      </w:r>
      <w:proofErr w:type="spellStart"/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аудиогарнитура</w:t>
      </w:r>
      <w:proofErr w:type="spellEnd"/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для выполнения заданий КИМ, предусматривающих устные ответы;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BE163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информатике —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компьютерная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техника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 имеющая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доступа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 информационно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-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телекоммуникационной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сети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«Интернет»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 установленным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программным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обеспечением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, предоставляющим возможность работы с редакторами электронных таблиц, текстовыми редакторами, средами программирования;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BE163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литературе —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орфографический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словарь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позволяющий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устанавливать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нормативное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написание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слов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;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BE163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математике —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 содержащ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ая справочной информации (далее — линейка), для построения чертежей и рисунков;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BE163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физике —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построения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графиков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 схем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непрограммируемый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калькулятор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;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BE163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химии —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непрограммируемый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калькулятор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Периодическая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система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химических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элементов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BE163B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. И. Менделеева; таблица растворимости солей, кислот и оснований в воде; электрохимический ряд напряжений металлов.</w:t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BE163B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В день проведения ЕГЭ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BE163B" w:rsidRPr="00BE163B" w:rsidRDefault="00BE163B" w:rsidP="00BE163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E163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E163B" w:rsidRPr="00BE163B" w:rsidRDefault="00BE163B" w:rsidP="00BE163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E163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46F4E" w:rsidRDefault="00846F4E">
      <w:bookmarkStart w:id="0" w:name="_GoBack"/>
      <w:bookmarkEnd w:id="0"/>
    </w:p>
    <w:sectPr w:rsidR="00846F4E" w:rsidSect="0084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040"/>
    <w:rsid w:val="00016040"/>
    <w:rsid w:val="00126E66"/>
    <w:rsid w:val="00846F4E"/>
    <w:rsid w:val="00B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263BF-2E0D-4810-838B-D072EFEB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26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134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  <w:div w:id="53558446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4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2024-03-06T07:11:00Z</dcterms:created>
  <dcterms:modified xsi:type="dcterms:W3CDTF">2024-03-06T07:11:00Z</dcterms:modified>
</cp:coreProperties>
</file>